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9E" w:rsidRPr="00D37C53" w:rsidRDefault="00411B9E" w:rsidP="00411B9E">
      <w:pPr>
        <w:spacing w:after="0" w:line="100" w:lineRule="atLeast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4E833E" wp14:editId="010D95D4">
            <wp:simplePos x="0" y="0"/>
            <wp:positionH relativeFrom="column">
              <wp:posOffset>800100</wp:posOffset>
            </wp:positionH>
            <wp:positionV relativeFrom="paragraph">
              <wp:posOffset>-114300</wp:posOffset>
            </wp:positionV>
            <wp:extent cx="645160" cy="77978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C53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399141" wp14:editId="188616AD">
            <wp:simplePos x="0" y="0"/>
            <wp:positionH relativeFrom="column">
              <wp:posOffset>8001000</wp:posOffset>
            </wp:positionH>
            <wp:positionV relativeFrom="paragraph">
              <wp:posOffset>0</wp:posOffset>
            </wp:positionV>
            <wp:extent cx="636270" cy="77978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C53">
        <w:rPr>
          <w:rFonts w:ascii="Times New Roman" w:hAnsi="Times New Roman"/>
          <w:color w:val="002060"/>
          <w:sz w:val="28"/>
          <w:szCs w:val="28"/>
        </w:rPr>
        <w:t>Муниципальное  бюджетное дошкольное образовательное учреждение</w:t>
      </w:r>
    </w:p>
    <w:p w:rsidR="00411B9E" w:rsidRPr="00D37C53" w:rsidRDefault="00411B9E" w:rsidP="00411B9E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color w:val="002060"/>
          <w:sz w:val="28"/>
          <w:szCs w:val="28"/>
        </w:rPr>
        <w:t xml:space="preserve"> городского округа Королёв Московской области</w:t>
      </w:r>
    </w:p>
    <w:p w:rsidR="00411B9E" w:rsidRPr="00D37C53" w:rsidRDefault="00411B9E" w:rsidP="00411B9E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color w:val="002060"/>
          <w:sz w:val="28"/>
          <w:szCs w:val="28"/>
        </w:rPr>
        <w:t>«Детский сад комбинированного вида № 46 «Солнышко»</w:t>
      </w:r>
    </w:p>
    <w:p w:rsidR="00411B9E" w:rsidRPr="00D37C53" w:rsidRDefault="00411B9E" w:rsidP="00411B9E">
      <w:pPr>
        <w:spacing w:after="0" w:line="100" w:lineRule="atLeast"/>
        <w:ind w:left="568"/>
        <w:rPr>
          <w:rFonts w:ascii="Times New Roman" w:hAnsi="Times New Roman"/>
          <w:color w:val="FF0000"/>
          <w:sz w:val="28"/>
          <w:szCs w:val="28"/>
        </w:rPr>
      </w:pPr>
    </w:p>
    <w:p w:rsidR="00411B9E" w:rsidRPr="00D37C53" w:rsidRDefault="00411B9E" w:rsidP="00411B9E">
      <w:pPr>
        <w:spacing w:after="0" w:line="100" w:lineRule="atLeast"/>
        <w:ind w:left="426"/>
        <w:rPr>
          <w:rFonts w:ascii="Times New Roman" w:hAnsi="Times New Roman"/>
          <w:color w:val="FF0000"/>
          <w:sz w:val="28"/>
          <w:szCs w:val="28"/>
        </w:rPr>
      </w:pPr>
    </w:p>
    <w:p w:rsidR="00411B9E" w:rsidRPr="00D37C53" w:rsidRDefault="00411B9E" w:rsidP="00411B9E">
      <w:pPr>
        <w:spacing w:after="0" w:line="100" w:lineRule="atLeast"/>
        <w:ind w:left="928"/>
        <w:rPr>
          <w:rFonts w:ascii="Times New Roman" w:hAnsi="Times New Roman"/>
          <w:color w:val="FF0000"/>
          <w:sz w:val="28"/>
          <w:szCs w:val="28"/>
        </w:rPr>
      </w:pPr>
    </w:p>
    <w:p w:rsidR="001A1F13" w:rsidRPr="001A1F13" w:rsidRDefault="001A1F13" w:rsidP="001A1F13">
      <w:pPr>
        <w:pStyle w:val="a9"/>
        <w:spacing w:before="0" w:beforeAutospacing="0" w:after="0" w:afterAutospacing="0"/>
        <w:jc w:val="center"/>
      </w:pPr>
      <w:bookmarkStart w:id="0" w:name="_GoBack"/>
      <w:r w:rsidRPr="001A1F13">
        <w:rPr>
          <w:rFonts w:eastAsiaTheme="minorEastAsia"/>
          <w:b/>
          <w:bCs/>
          <w:iCs/>
          <w:color w:val="FF0000"/>
          <w:kern w:val="24"/>
          <w:sz w:val="64"/>
          <w:szCs w:val="64"/>
        </w:rPr>
        <w:t>Семейный  онлайн</w:t>
      </w:r>
    </w:p>
    <w:p w:rsidR="001A1F13" w:rsidRPr="001A1F13" w:rsidRDefault="001A1F13" w:rsidP="001A1F13">
      <w:pPr>
        <w:pStyle w:val="a9"/>
        <w:spacing w:before="0" w:beforeAutospacing="0" w:after="0" w:afterAutospacing="0"/>
        <w:jc w:val="center"/>
      </w:pPr>
      <w:r w:rsidRPr="001A1F13">
        <w:rPr>
          <w:rFonts w:eastAsiaTheme="minorEastAsia"/>
          <w:b/>
          <w:bCs/>
          <w:iCs/>
          <w:color w:val="FF0000"/>
          <w:kern w:val="24"/>
          <w:sz w:val="64"/>
          <w:szCs w:val="64"/>
        </w:rPr>
        <w:t>консультационный пункт</w:t>
      </w:r>
    </w:p>
    <w:p w:rsidR="001A1F13" w:rsidRPr="001A1F13" w:rsidRDefault="001A1F13" w:rsidP="001A1F13">
      <w:pPr>
        <w:pStyle w:val="a9"/>
        <w:spacing w:before="0" w:beforeAutospacing="0" w:after="0" w:afterAutospacing="0"/>
        <w:jc w:val="center"/>
      </w:pPr>
      <w:r w:rsidRPr="001A1F13">
        <w:rPr>
          <w:rFonts w:eastAsiaTheme="minorEastAsia"/>
          <w:b/>
          <w:bCs/>
          <w:iCs/>
          <w:color w:val="FF0000"/>
          <w:kern w:val="24"/>
          <w:sz w:val="64"/>
          <w:szCs w:val="64"/>
        </w:rPr>
        <w:t>«Мы вместе</w:t>
      </w:r>
      <w:bookmarkEnd w:id="0"/>
    </w:p>
    <w:p w:rsidR="00411B9E" w:rsidRPr="001A1F13" w:rsidRDefault="00411B9E" w:rsidP="00411B9E">
      <w:pPr>
        <w:spacing w:after="0"/>
        <w:ind w:left="928"/>
        <w:rPr>
          <w:rFonts w:ascii="Times New Roman" w:hAnsi="Times New Roman"/>
          <w:b/>
          <w:color w:val="002060"/>
          <w:sz w:val="28"/>
          <w:szCs w:val="28"/>
        </w:rPr>
      </w:pPr>
    </w:p>
    <w:p w:rsidR="00D37C53" w:rsidRDefault="00D37C5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</w:p>
    <w:p w:rsidR="00D37C53" w:rsidRDefault="001A1F1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  <w:r>
        <w:rPr>
          <w:rFonts w:ascii="Times New Roman" w:hAnsi="Times New Roman"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4993471" wp14:editId="647DB4E8">
            <wp:simplePos x="7458075" y="4414520"/>
            <wp:positionH relativeFrom="margin">
              <wp:align>left</wp:align>
            </wp:positionH>
            <wp:positionV relativeFrom="margin">
              <wp:align>bottom</wp:align>
            </wp:positionV>
            <wp:extent cx="3557270" cy="2665730"/>
            <wp:effectExtent l="0" t="0" r="508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283" cy="2668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7C53" w:rsidRDefault="00D37C5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411B9E" w:rsidP="001A1F13">
      <w:pPr>
        <w:spacing w:after="0"/>
        <w:ind w:left="928"/>
        <w:jc w:val="right"/>
        <w:rPr>
          <w:rFonts w:ascii="Times New Roman" w:hAnsi="Times New Roman"/>
          <w:i/>
          <w:color w:val="00194C"/>
          <w:sz w:val="32"/>
          <w:szCs w:val="32"/>
        </w:rPr>
      </w:pPr>
      <w:r w:rsidRPr="00D37C53">
        <w:rPr>
          <w:rFonts w:ascii="Times New Roman" w:hAnsi="Times New Roman"/>
          <w:i/>
          <w:color w:val="00194C"/>
          <w:sz w:val="32"/>
          <w:szCs w:val="32"/>
        </w:rPr>
        <w:t>Подготовила:</w:t>
      </w:r>
    </w:p>
    <w:p w:rsidR="00411B9E" w:rsidRPr="00D37C53" w:rsidRDefault="00411B9E" w:rsidP="001A1F13">
      <w:pPr>
        <w:tabs>
          <w:tab w:val="left" w:pos="2374"/>
          <w:tab w:val="right" w:pos="14570"/>
        </w:tabs>
        <w:spacing w:after="0"/>
        <w:ind w:left="928"/>
        <w:jc w:val="right"/>
        <w:rPr>
          <w:rFonts w:ascii="Times New Roman" w:hAnsi="Times New Roman"/>
          <w:i/>
          <w:color w:val="00194C"/>
          <w:sz w:val="32"/>
          <w:szCs w:val="32"/>
        </w:rPr>
      </w:pPr>
      <w:r w:rsidRPr="00D37C53">
        <w:rPr>
          <w:rFonts w:ascii="Times New Roman" w:hAnsi="Times New Roman"/>
          <w:i/>
          <w:color w:val="00194C"/>
          <w:sz w:val="32"/>
          <w:szCs w:val="32"/>
        </w:rPr>
        <w:t>педагог-психолог: Гуляева М.О</w:t>
      </w:r>
    </w:p>
    <w:p w:rsidR="00411B9E" w:rsidRPr="00D37C53" w:rsidRDefault="00411B9E" w:rsidP="00411B9E">
      <w:pPr>
        <w:spacing w:after="0"/>
        <w:ind w:left="928"/>
        <w:rPr>
          <w:rFonts w:ascii="Times New Roman" w:hAnsi="Times New Roman"/>
          <w:i/>
          <w:color w:val="00194C"/>
          <w:sz w:val="32"/>
          <w:szCs w:val="32"/>
        </w:rPr>
      </w:pPr>
    </w:p>
    <w:p w:rsidR="00411B9E" w:rsidRPr="00D37C53" w:rsidRDefault="00411B9E" w:rsidP="00411B9E">
      <w:pPr>
        <w:spacing w:after="0"/>
        <w:ind w:left="928"/>
        <w:jc w:val="right"/>
        <w:rPr>
          <w:rFonts w:ascii="Times New Roman" w:hAnsi="Times New Roman"/>
          <w:i/>
          <w:color w:val="002060"/>
          <w:sz w:val="28"/>
          <w:szCs w:val="28"/>
        </w:rPr>
      </w:pP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  <w:r w:rsidRPr="00D37C53">
        <w:rPr>
          <w:rFonts w:ascii="Times New Roman" w:hAnsi="Times New Roman"/>
          <w:i/>
          <w:color w:val="00194C"/>
          <w:sz w:val="28"/>
          <w:szCs w:val="28"/>
        </w:rPr>
        <w:t xml:space="preserve">        </w:t>
      </w: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1A1F13" w:rsidP="001A1F13">
      <w:pPr>
        <w:spacing w:after="0"/>
        <w:rPr>
          <w:rFonts w:ascii="Times New Roman" w:hAnsi="Times New Roman"/>
          <w:i/>
          <w:color w:val="00194C"/>
          <w:sz w:val="28"/>
          <w:szCs w:val="28"/>
        </w:rPr>
      </w:pPr>
      <w:r>
        <w:rPr>
          <w:rFonts w:ascii="Times New Roman" w:hAnsi="Times New Roman"/>
          <w:i/>
          <w:color w:val="00194C"/>
          <w:sz w:val="28"/>
          <w:szCs w:val="28"/>
        </w:rPr>
        <w:t xml:space="preserve">                                                     </w:t>
      </w:r>
      <w:r w:rsidR="00411B9E" w:rsidRPr="00D37C53">
        <w:rPr>
          <w:rFonts w:ascii="Times New Roman" w:hAnsi="Times New Roman"/>
          <w:i/>
          <w:color w:val="00194C"/>
          <w:sz w:val="28"/>
          <w:szCs w:val="28"/>
        </w:rPr>
        <w:t>г. Королев</w:t>
      </w:r>
    </w:p>
    <w:p w:rsidR="00D37C53" w:rsidRPr="001A1F13" w:rsidRDefault="001A1F13" w:rsidP="001A1F13">
      <w:pPr>
        <w:spacing w:after="0"/>
        <w:ind w:left="928"/>
        <w:jc w:val="center"/>
        <w:rPr>
          <w:rFonts w:ascii="Times New Roman" w:hAnsi="Times New Roman"/>
          <w:i/>
          <w:color w:val="00194C"/>
          <w:sz w:val="28"/>
          <w:szCs w:val="28"/>
        </w:rPr>
      </w:pPr>
      <w:r>
        <w:rPr>
          <w:rFonts w:ascii="Times New Roman" w:hAnsi="Times New Roman"/>
          <w:i/>
          <w:color w:val="00194C"/>
          <w:sz w:val="28"/>
          <w:szCs w:val="28"/>
        </w:rPr>
        <w:t>202</w:t>
      </w:r>
    </w:p>
    <w:p w:rsidR="00D37C53" w:rsidRDefault="001A1F13" w:rsidP="001A1F13">
      <w:pPr>
        <w:spacing w:after="0"/>
        <w:ind w:hanging="644"/>
        <w:rPr>
          <w:rFonts w:ascii="Times New Roman" w:hAnsi="Times New Roman"/>
          <w:color w:val="00194C"/>
          <w:sz w:val="28"/>
          <w:szCs w:val="28"/>
        </w:rPr>
      </w:pPr>
      <w:r>
        <w:rPr>
          <w:rFonts w:ascii="Times New Roman" w:hAnsi="Times New Roman"/>
          <w:color w:val="00194C"/>
          <w:sz w:val="28"/>
          <w:szCs w:val="28"/>
        </w:rPr>
        <w:lastRenderedPageBreak/>
        <w:t xml:space="preserve">           </w:t>
      </w:r>
      <w:r w:rsidRPr="001A1F13">
        <w:rPr>
          <w:rFonts w:ascii="Times New Roman" w:hAnsi="Times New Roman"/>
          <w:color w:val="00194C"/>
          <w:sz w:val="28"/>
          <w:szCs w:val="28"/>
        </w:rPr>
        <w:t>Создание онлайн семейного консультационного пункта с организацией онлай</w:t>
      </w:r>
      <w:proofErr w:type="gramStart"/>
      <w:r w:rsidRPr="001A1F13">
        <w:rPr>
          <w:rFonts w:ascii="Times New Roman" w:hAnsi="Times New Roman"/>
          <w:color w:val="00194C"/>
          <w:sz w:val="28"/>
          <w:szCs w:val="28"/>
        </w:rPr>
        <w:t>н-</w:t>
      </w:r>
      <w:proofErr w:type="gramEnd"/>
      <w:r w:rsidRPr="001A1F13">
        <w:rPr>
          <w:rFonts w:ascii="Times New Roman" w:hAnsi="Times New Roman"/>
          <w:color w:val="00194C"/>
          <w:sz w:val="28"/>
          <w:szCs w:val="28"/>
        </w:rPr>
        <w:t xml:space="preserve"> и офлайн - трансляций позволит упростить оказание родителям психолого-педагогической поддержки и консультационной помощи, а также повлияет на расширение родительской аудитории и получение от </w:t>
      </w:r>
      <w:proofErr w:type="spellStart"/>
      <w:r w:rsidRPr="001A1F13">
        <w:rPr>
          <w:rFonts w:ascii="Times New Roman" w:hAnsi="Times New Roman"/>
          <w:color w:val="00194C"/>
          <w:sz w:val="28"/>
          <w:szCs w:val="28"/>
        </w:rPr>
        <w:t>нее</w:t>
      </w:r>
      <w:proofErr w:type="spellEnd"/>
      <w:r w:rsidRPr="001A1F13">
        <w:rPr>
          <w:rFonts w:ascii="Times New Roman" w:hAnsi="Times New Roman"/>
          <w:color w:val="00194C"/>
          <w:sz w:val="28"/>
          <w:szCs w:val="28"/>
        </w:rPr>
        <w:t xml:space="preserve"> обратной связи.</w:t>
      </w:r>
    </w:p>
    <w:p w:rsidR="001A1F13" w:rsidRDefault="001A1F13" w:rsidP="00411B9E">
      <w:pPr>
        <w:spacing w:after="0"/>
        <w:ind w:left="928"/>
        <w:rPr>
          <w:rFonts w:ascii="Times New Roman" w:hAnsi="Times New Roman"/>
          <w:color w:val="00194C"/>
          <w:sz w:val="28"/>
          <w:szCs w:val="28"/>
        </w:rPr>
      </w:pPr>
    </w:p>
    <w:p w:rsidR="00411B9E" w:rsidRPr="00D37C53" w:rsidRDefault="00411B9E" w:rsidP="00D37C5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Аудитория</w:t>
      </w:r>
    </w:p>
    <w:p w:rsidR="00411B9E" w:rsidRPr="00D37C53" w:rsidRDefault="00411B9E" w:rsidP="00D37C5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Реализация данного проекта направлена на развитие и социализацию детей дошкольного возра</w:t>
      </w:r>
      <w:r w:rsidR="001A1F13">
        <w:rPr>
          <w:rFonts w:ascii="Times New Roman" w:hAnsi="Times New Roman"/>
          <w:sz w:val="28"/>
          <w:szCs w:val="28"/>
        </w:rPr>
        <w:t>ста (от 3 до 7 лет)</w:t>
      </w:r>
      <w:r w:rsidRPr="00D3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1F13">
        <w:rPr>
          <w:rFonts w:ascii="Times New Roman" w:hAnsi="Times New Roman"/>
          <w:sz w:val="28"/>
          <w:szCs w:val="28"/>
        </w:rPr>
        <w:t>иих</w:t>
      </w:r>
      <w:proofErr w:type="spellEnd"/>
      <w:r w:rsidR="001A1F13">
        <w:rPr>
          <w:rFonts w:ascii="Times New Roman" w:hAnsi="Times New Roman"/>
          <w:sz w:val="28"/>
          <w:szCs w:val="28"/>
        </w:rPr>
        <w:t xml:space="preserve"> родителе</w:t>
      </w:r>
      <w:proofErr w:type="gramStart"/>
      <w:r w:rsidR="001A1F13">
        <w:rPr>
          <w:rFonts w:ascii="Times New Roman" w:hAnsi="Times New Roman"/>
          <w:sz w:val="28"/>
          <w:szCs w:val="28"/>
        </w:rPr>
        <w:t>й(</w:t>
      </w:r>
      <w:proofErr w:type="gramEnd"/>
      <w:r w:rsidR="001A1F13">
        <w:rPr>
          <w:rFonts w:ascii="Times New Roman" w:hAnsi="Times New Roman"/>
          <w:sz w:val="28"/>
          <w:szCs w:val="28"/>
        </w:rPr>
        <w:t>законных представителей),</w:t>
      </w:r>
      <w:r w:rsidR="001A1F13" w:rsidRPr="001A1F13">
        <w:t xml:space="preserve"> </w:t>
      </w:r>
      <w:r w:rsidR="001A1F13" w:rsidRPr="001A1F13">
        <w:rPr>
          <w:rFonts w:ascii="Times New Roman" w:hAnsi="Times New Roman"/>
          <w:sz w:val="28"/>
          <w:szCs w:val="28"/>
        </w:rPr>
        <w:t>педагоги, специалисты ДОУ</w:t>
      </w:r>
      <w:r w:rsidR="001A1F13">
        <w:rPr>
          <w:rFonts w:ascii="Times New Roman" w:hAnsi="Times New Roman"/>
          <w:sz w:val="28"/>
          <w:szCs w:val="28"/>
        </w:rPr>
        <w:t>.</w:t>
      </w:r>
      <w:r w:rsidR="001A1F13" w:rsidRPr="001A1F13">
        <w:rPr>
          <w:noProof/>
          <w:lang w:eastAsia="ru-RU"/>
        </w:rPr>
        <w:t xml:space="preserve"> </w:t>
      </w:r>
      <w:r w:rsidR="001A1F13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6014720" y="2700020"/>
            <wp:positionH relativeFrom="margin">
              <wp:align>right</wp:align>
            </wp:positionH>
            <wp:positionV relativeFrom="margin">
              <wp:align>bottom</wp:align>
            </wp:positionV>
            <wp:extent cx="1917700" cy="2557145"/>
            <wp:effectExtent l="133350" t="76200" r="101600" b="186055"/>
            <wp:wrapSquare wrapText="bothSides"/>
            <wp:docPr id="10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557145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3223A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A1F13" w:rsidRDefault="00D37C53" w:rsidP="001A1F1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1F13" w:rsidRPr="001A1F13" w:rsidRDefault="001A1F13" w:rsidP="001A1F13">
      <w:pPr>
        <w:pStyle w:val="aa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Обеспечить возможность участия родителей в жизни ребёнка в детском саду, не смотря на фактическую занятость на работе или непосещение ребёнком детского сада вследствие болезни посредством создания единой системы использования информационных компьютерных технологий во взаимодействии ДОУ с семьёй.</w:t>
      </w:r>
    </w:p>
    <w:p w:rsidR="001A1F13" w:rsidRPr="001A1F13" w:rsidRDefault="001A1F13" w:rsidP="001A1F13">
      <w:pPr>
        <w:rPr>
          <w:rFonts w:ascii="Times New Roman" w:hAnsi="Times New Roman"/>
          <w:sz w:val="28"/>
          <w:szCs w:val="28"/>
        </w:rPr>
      </w:pPr>
    </w:p>
    <w:p w:rsidR="00D37C53" w:rsidRPr="001A1F13" w:rsidRDefault="001A1F13" w:rsidP="00D37C53">
      <w:pPr>
        <w:pStyle w:val="aa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Обеспечение единства и преемственности семейного и общественного воспитания, повышение педагогической компетенции родителей, воспитыва</w:t>
      </w:r>
      <w:r>
        <w:rPr>
          <w:rFonts w:ascii="Times New Roman" w:hAnsi="Times New Roman"/>
          <w:sz w:val="28"/>
          <w:szCs w:val="28"/>
        </w:rPr>
        <w:t>ющих детей дошкольного возраста</w:t>
      </w:r>
    </w:p>
    <w:p w:rsid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37C53" w:rsidRP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1A1F13" w:rsidRPr="001A1F13" w:rsidRDefault="001A1F13" w:rsidP="001A1F13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Оказание консультационной помощи родителям по вопросам обучения и воспитания детей;</w:t>
      </w:r>
    </w:p>
    <w:p w:rsidR="001A1F13" w:rsidRPr="001A1F13" w:rsidRDefault="001A1F13" w:rsidP="001A1F13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Оказание помощи родителям при  адаптации  детей к посещению дошкольного учреждения;</w:t>
      </w:r>
    </w:p>
    <w:p w:rsidR="001A1F13" w:rsidRPr="001A1F13" w:rsidRDefault="001A1F13" w:rsidP="001A1F13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lastRenderedPageBreak/>
        <w:t>Оказание содействия в социализации детей;</w:t>
      </w:r>
    </w:p>
    <w:p w:rsidR="001A1F13" w:rsidRPr="001A1F13" w:rsidRDefault="001A1F13" w:rsidP="001A1F13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Информирование родителей по различным вопросам;</w:t>
      </w:r>
    </w:p>
    <w:p w:rsidR="001A1F13" w:rsidRPr="001A1F13" w:rsidRDefault="001A1F13" w:rsidP="001A1F13">
      <w:pPr>
        <w:rPr>
          <w:rFonts w:ascii="Times New Roman" w:hAnsi="Times New Roman"/>
          <w:b/>
          <w:sz w:val="28"/>
          <w:szCs w:val="28"/>
          <w:u w:val="single"/>
        </w:rPr>
      </w:pPr>
      <w:r w:rsidRPr="001A1F13">
        <w:rPr>
          <w:rFonts w:ascii="Times New Roman" w:hAnsi="Times New Roman"/>
          <w:b/>
          <w:sz w:val="28"/>
          <w:szCs w:val="28"/>
        </w:rPr>
        <w:t xml:space="preserve">         </w:t>
      </w:r>
      <w:r w:rsidRPr="001A1F13">
        <w:rPr>
          <w:rFonts w:ascii="Times New Roman" w:hAnsi="Times New Roman"/>
          <w:b/>
          <w:sz w:val="28"/>
          <w:szCs w:val="28"/>
          <w:u w:val="single"/>
        </w:rPr>
        <w:t>Условия реализации проекта:</w:t>
      </w:r>
    </w:p>
    <w:p w:rsidR="001A1F13" w:rsidRP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Заинтересованность родителей, регуляр</w:t>
      </w:r>
      <w:r w:rsidRPr="001A1F13">
        <w:rPr>
          <w:rFonts w:ascii="Times New Roman" w:hAnsi="Times New Roman"/>
          <w:sz w:val="28"/>
          <w:szCs w:val="28"/>
        </w:rPr>
        <w:t>ность и систематичность работы.</w:t>
      </w:r>
    </w:p>
    <w:p w:rsid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Непрерывная связь с родителями с помощью коллективной, индивидуальной, наглядной форм работы</w:t>
      </w:r>
    </w:p>
    <w:p w:rsidR="001A1F13" w:rsidRDefault="001A1F13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  <w:r w:rsidRPr="001A1F13">
        <w:rPr>
          <w:rFonts w:ascii="Times New Roman" w:hAnsi="Times New Roman"/>
          <w:b/>
          <w:sz w:val="28"/>
          <w:szCs w:val="28"/>
          <w:u w:val="single"/>
        </w:rPr>
        <w:t>Основные направления работы:</w:t>
      </w:r>
    </w:p>
    <w:p w:rsidR="001A1F13" w:rsidRP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Оказание психолого-медико-педагогической помощи и поддержки родителям в вопросах воспитания дошкольников.</w:t>
      </w:r>
    </w:p>
    <w:p w:rsidR="001A1F13" w:rsidRPr="001A1F13" w:rsidRDefault="001A1F13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1A1F13" w:rsidRP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Выявление и трансляция положительного опыта семейного воспитания.</w:t>
      </w:r>
    </w:p>
    <w:p w:rsidR="001A1F13" w:rsidRPr="001A1F13" w:rsidRDefault="001A1F13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1A1F13" w:rsidRP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Повышение психолого-педагогической компетентности родителей.</w:t>
      </w:r>
    </w:p>
    <w:p w:rsidR="001A1F13" w:rsidRPr="001A1F13" w:rsidRDefault="001A1F13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1A1F13" w:rsidRDefault="001A1F13" w:rsidP="001A1F13">
      <w:pPr>
        <w:pStyle w:val="aa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Популяризация деятельности ДОУ среди населения микрорайона.</w:t>
      </w:r>
    </w:p>
    <w:p w:rsidR="001A1F13" w:rsidRP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1328420" y="1156970"/>
            <wp:positionH relativeFrom="margin">
              <wp:align>right</wp:align>
            </wp:positionH>
            <wp:positionV relativeFrom="margin">
              <wp:align>bottom</wp:align>
            </wp:positionV>
            <wp:extent cx="2828925" cy="2800350"/>
            <wp:effectExtent l="152400" t="76200" r="123825" b="190500"/>
            <wp:wrapSquare wrapText="bothSides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0035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3223A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1A1F13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  <w:r w:rsidRPr="001A1F13">
        <w:rPr>
          <w:rFonts w:ascii="Times New Roman" w:hAnsi="Times New Roman"/>
          <w:b/>
          <w:sz w:val="28"/>
          <w:szCs w:val="28"/>
          <w:u w:val="single"/>
        </w:rPr>
        <w:lastRenderedPageBreak/>
        <w:t>Основные мероприятия</w:t>
      </w:r>
    </w:p>
    <w:p w:rsidR="00674DF8" w:rsidRDefault="00674DF8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674DF8" w:rsidRDefault="00674DF8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  <w:r w:rsidRPr="00674DF8">
        <w:rPr>
          <w:rFonts w:ascii="Times New Roman" w:hAnsi="Times New Roman"/>
          <w:b/>
          <w:sz w:val="28"/>
          <w:szCs w:val="28"/>
          <w:u w:val="single"/>
        </w:rPr>
        <w:t>Онлайн мастер-классы родителей наших воспитанников</w:t>
      </w:r>
      <w:r w:rsidRPr="00674DF8">
        <w:rPr>
          <w:rFonts w:ascii="Times New Roman" w:hAnsi="Times New Roman"/>
          <w:b/>
          <w:sz w:val="28"/>
          <w:szCs w:val="28"/>
          <w:u w:val="single"/>
        </w:rPr>
        <w:br/>
        <w:t>«Рыбка»</w:t>
      </w:r>
    </w:p>
    <w:p w:rsidR="00674DF8" w:rsidRDefault="00674DF8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674DF8" w:rsidRPr="001A1F13" w:rsidRDefault="00674DF8" w:rsidP="001A1F13">
      <w:pPr>
        <w:pStyle w:val="aa"/>
        <w:rPr>
          <w:rFonts w:ascii="Times New Roman" w:hAnsi="Times New Roman"/>
          <w:b/>
          <w:sz w:val="28"/>
          <w:szCs w:val="28"/>
          <w:u w:val="single"/>
        </w:rPr>
      </w:pPr>
    </w:p>
    <w:p w:rsidR="001A1F13" w:rsidRDefault="00674DF8" w:rsidP="001A1F13">
      <w:pPr>
        <w:pStyle w:val="aa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474A2B" wp14:editId="42E1E9FB">
            <wp:extent cx="2329830" cy="4141920"/>
            <wp:effectExtent l="152400" t="76200" r="127635" b="182880"/>
            <wp:docPr id="12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30" cy="414192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CC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CD3FE2" wp14:editId="4DABE250">
            <wp:extent cx="2808312" cy="3992114"/>
            <wp:effectExtent l="152400" t="76200" r="125730" b="18034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312" cy="3992114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CC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967868">
            <wp:extent cx="2499360" cy="434086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DF8" w:rsidRDefault="00674DF8" w:rsidP="001A1F13">
      <w:pPr>
        <w:pStyle w:val="aa"/>
        <w:rPr>
          <w:rFonts w:ascii="Times New Roman" w:hAnsi="Times New Roman"/>
          <w:sz w:val="28"/>
          <w:szCs w:val="28"/>
        </w:rPr>
      </w:pPr>
      <w:r w:rsidRPr="00674DF8">
        <w:rPr>
          <w:rFonts w:ascii="Times New Roman" w:hAnsi="Times New Roman"/>
          <w:sz w:val="28"/>
          <w:szCs w:val="28"/>
        </w:rPr>
        <w:lastRenderedPageBreak/>
        <w:t xml:space="preserve">Онлайн семейный театр </w:t>
      </w:r>
      <w:r w:rsidRPr="00674DF8">
        <w:rPr>
          <w:rFonts w:ascii="Times New Roman" w:hAnsi="Times New Roman"/>
          <w:sz w:val="28"/>
          <w:szCs w:val="28"/>
        </w:rPr>
        <w:br/>
        <w:t>«Курочка</w:t>
      </w:r>
    </w:p>
    <w:p w:rsidR="00674DF8" w:rsidRDefault="00674DF8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674DF8" w:rsidRDefault="00674DF8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674DF8" w:rsidRDefault="00674DF8" w:rsidP="001A1F13">
      <w:pPr>
        <w:pStyle w:val="aa"/>
        <w:rPr>
          <w:rFonts w:ascii="Times New Roman" w:hAnsi="Times New Roman"/>
          <w:sz w:val="28"/>
          <w:szCs w:val="28"/>
        </w:rPr>
      </w:pPr>
    </w:p>
    <w:p w:rsidR="00674DF8" w:rsidRDefault="00674DF8" w:rsidP="001A1F1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031C3" wp14:editId="0E61BB0B">
            <wp:extent cx="3883660" cy="47612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552F32">
            <wp:extent cx="3889375" cy="475551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F13" w:rsidRPr="001A1F13" w:rsidRDefault="001A1F13" w:rsidP="00674DF8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4B6307" wp14:editId="56207880">
            <wp:extent cx="7629525" cy="5229225"/>
            <wp:effectExtent l="0" t="38100" r="9525" b="123825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r w:rsidR="00674DF8">
        <w:rPr>
          <w:noProof/>
          <w:lang w:eastAsia="ru-RU"/>
        </w:rPr>
        <w:lastRenderedPageBreak/>
        <w:drawing>
          <wp:inline distT="0" distB="0" distL="0" distR="0">
            <wp:extent cx="2570480" cy="2157095"/>
            <wp:effectExtent l="152400" t="76200" r="134620" b="186055"/>
            <wp:docPr id="11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2157095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CC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A1F13" w:rsidRDefault="001A1F13" w:rsidP="001A1F13">
      <w:pPr>
        <w:rPr>
          <w:rFonts w:ascii="Times New Roman" w:hAnsi="Times New Roman"/>
          <w:sz w:val="28"/>
          <w:szCs w:val="28"/>
        </w:rPr>
      </w:pPr>
    </w:p>
    <w:p w:rsidR="001A1F13" w:rsidRPr="001A1F13" w:rsidRDefault="001A1F13" w:rsidP="001A1F13">
      <w:pPr>
        <w:rPr>
          <w:rFonts w:ascii="Times New Roman" w:hAnsi="Times New Roman"/>
          <w:b/>
          <w:sz w:val="28"/>
          <w:szCs w:val="28"/>
          <w:u w:val="single"/>
        </w:rPr>
      </w:pPr>
      <w:r w:rsidRPr="001A1F13">
        <w:rPr>
          <w:rFonts w:ascii="Times New Roman" w:hAnsi="Times New Roman"/>
          <w:b/>
          <w:sz w:val="28"/>
          <w:szCs w:val="28"/>
          <w:u w:val="single"/>
        </w:rPr>
        <w:t>Ожидаемые результаты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1A1F13" w:rsidRPr="001A1F13" w:rsidRDefault="001A1F13" w:rsidP="001A1F13">
      <w:p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Рост психолого-педагогической компетенции родителей в вопросах воспитания, развития и оздоровления детей раннего возраста</w:t>
      </w:r>
    </w:p>
    <w:p w:rsidR="001A1F13" w:rsidRPr="001A1F13" w:rsidRDefault="001A1F13" w:rsidP="001A1F13">
      <w:pPr>
        <w:rPr>
          <w:rFonts w:ascii="Times New Roman" w:hAnsi="Times New Roman"/>
          <w:sz w:val="28"/>
          <w:szCs w:val="28"/>
        </w:rPr>
      </w:pPr>
      <w:proofErr w:type="spellStart"/>
      <w:r w:rsidRPr="001A1F13">
        <w:rPr>
          <w:rFonts w:ascii="Times New Roman" w:hAnsi="Times New Roman"/>
          <w:sz w:val="28"/>
          <w:szCs w:val="28"/>
        </w:rPr>
        <w:t>Удовлетворенность</w:t>
      </w:r>
      <w:proofErr w:type="spellEnd"/>
      <w:r w:rsidRPr="001A1F13">
        <w:rPr>
          <w:rFonts w:ascii="Times New Roman" w:hAnsi="Times New Roman"/>
          <w:sz w:val="28"/>
          <w:szCs w:val="28"/>
        </w:rPr>
        <w:t xml:space="preserve"> потребности родителей в педагогической поддержке в адаптационного периода и, как следствие, благоприятная адаптация </w:t>
      </w:r>
      <w:proofErr w:type="spellStart"/>
      <w:r w:rsidRPr="001A1F13">
        <w:rPr>
          <w:rFonts w:ascii="Times New Roman" w:hAnsi="Times New Roman"/>
          <w:sz w:val="28"/>
          <w:szCs w:val="28"/>
        </w:rPr>
        <w:t>ребенка</w:t>
      </w:r>
      <w:proofErr w:type="spellEnd"/>
      <w:r w:rsidRPr="001A1F13">
        <w:rPr>
          <w:rFonts w:ascii="Times New Roman" w:hAnsi="Times New Roman"/>
          <w:sz w:val="28"/>
          <w:szCs w:val="28"/>
        </w:rPr>
        <w:t xml:space="preserve"> к условиям ДОУ</w:t>
      </w:r>
      <w:proofErr w:type="gramStart"/>
      <w:r w:rsidRPr="001A1F1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1A1F13">
        <w:rPr>
          <w:rFonts w:ascii="Times New Roman" w:hAnsi="Times New Roman"/>
          <w:sz w:val="28"/>
          <w:szCs w:val="28"/>
        </w:rPr>
        <w:t xml:space="preserve">Всестороннее развитие </w:t>
      </w:r>
      <w:proofErr w:type="spellStart"/>
      <w:r w:rsidRPr="001A1F13">
        <w:rPr>
          <w:rFonts w:ascii="Times New Roman" w:hAnsi="Times New Roman"/>
          <w:sz w:val="28"/>
          <w:szCs w:val="28"/>
        </w:rPr>
        <w:t>ребенка</w:t>
      </w:r>
      <w:proofErr w:type="spellEnd"/>
      <w:r w:rsidRPr="001A1F13">
        <w:rPr>
          <w:rFonts w:ascii="Times New Roman" w:hAnsi="Times New Roman"/>
          <w:sz w:val="28"/>
          <w:szCs w:val="28"/>
        </w:rPr>
        <w:t xml:space="preserve"> раннего возраста</w:t>
      </w:r>
    </w:p>
    <w:p w:rsidR="001A1F13" w:rsidRPr="001A1F13" w:rsidRDefault="001A1F13" w:rsidP="001A1F13">
      <w:p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>Удовлетворённость потребности родителей в педагогической поддержке</w:t>
      </w:r>
    </w:p>
    <w:p w:rsidR="001A1F13" w:rsidRDefault="001A1F13" w:rsidP="001A1F13">
      <w:pPr>
        <w:rPr>
          <w:rFonts w:ascii="Times New Roman" w:hAnsi="Times New Roman"/>
          <w:sz w:val="28"/>
          <w:szCs w:val="28"/>
        </w:rPr>
      </w:pPr>
      <w:r w:rsidRPr="001A1F13">
        <w:rPr>
          <w:rFonts w:ascii="Times New Roman" w:hAnsi="Times New Roman"/>
          <w:sz w:val="28"/>
          <w:szCs w:val="28"/>
        </w:rPr>
        <w:t xml:space="preserve">Рост психолого-педагогической компетенции родителей в вопросах воспитания, развития и оздоровления детей раннего возраста </w:t>
      </w:r>
      <w:proofErr w:type="spellStart"/>
      <w:r w:rsidRPr="001A1F13">
        <w:rPr>
          <w:rFonts w:ascii="Times New Roman" w:hAnsi="Times New Roman"/>
          <w:sz w:val="28"/>
          <w:szCs w:val="28"/>
        </w:rPr>
        <w:t>ДляДОУ</w:t>
      </w:r>
      <w:proofErr w:type="spellEnd"/>
    </w:p>
    <w:p w:rsidR="001A1F13" w:rsidRDefault="001A1F13" w:rsidP="001A1F13">
      <w:pPr>
        <w:rPr>
          <w:rFonts w:ascii="Times New Roman" w:hAnsi="Times New Roman"/>
          <w:sz w:val="28"/>
          <w:szCs w:val="28"/>
        </w:rPr>
      </w:pPr>
    </w:p>
    <w:sectPr w:rsidR="001A1F13" w:rsidSect="00411B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6E" w:rsidRDefault="00477B6E" w:rsidP="00411B9E">
      <w:pPr>
        <w:spacing w:after="0" w:line="240" w:lineRule="auto"/>
      </w:pPr>
      <w:r>
        <w:separator/>
      </w:r>
    </w:p>
  </w:endnote>
  <w:endnote w:type="continuationSeparator" w:id="0">
    <w:p w:rsidR="00477B6E" w:rsidRDefault="00477B6E" w:rsidP="0041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6E" w:rsidRDefault="00477B6E" w:rsidP="00411B9E">
      <w:pPr>
        <w:spacing w:after="0" w:line="240" w:lineRule="auto"/>
      </w:pPr>
      <w:r>
        <w:separator/>
      </w:r>
    </w:p>
  </w:footnote>
  <w:footnote w:type="continuationSeparator" w:id="0">
    <w:p w:rsidR="00477B6E" w:rsidRDefault="00477B6E" w:rsidP="0041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34EE"/>
    <w:multiLevelType w:val="hybridMultilevel"/>
    <w:tmpl w:val="E62CB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75C03"/>
    <w:multiLevelType w:val="hybridMultilevel"/>
    <w:tmpl w:val="31CC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62BE7"/>
    <w:multiLevelType w:val="hybridMultilevel"/>
    <w:tmpl w:val="06C4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9E"/>
    <w:rsid w:val="001A1F13"/>
    <w:rsid w:val="002B4DEE"/>
    <w:rsid w:val="00411B9E"/>
    <w:rsid w:val="00477B6E"/>
    <w:rsid w:val="00674DF8"/>
    <w:rsid w:val="007D39E7"/>
    <w:rsid w:val="00A33F3F"/>
    <w:rsid w:val="00D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9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B9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B9E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1A1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A1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9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B9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B9E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1A1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A1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diagramData" Target="diagrams/data1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diagramQuickStyle" Target="diagrams/quickStyl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jpeg"/><Relationship Id="rId10" Type="http://schemas.openxmlformats.org/officeDocument/2006/relationships/image" Target="media/image3.png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E6CE89-7C61-457A-845C-01C55920D019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E543224-F4A9-4EA0-85F7-3E8A07C98ABE}">
      <dgm:prSet phldrT="[Текст]" custT="1"/>
      <dgm:spPr/>
      <dgm:t>
        <a:bodyPr/>
        <a:lstStyle/>
        <a:p>
          <a:r>
            <a:rPr lang="ru-RU" sz="1100" dirty="0" smtClean="0"/>
            <a:t>групповая (лектории, беседы, консультации</a:t>
          </a:r>
          <a:r>
            <a:rPr lang="ru-RU" sz="600" dirty="0" smtClean="0"/>
            <a:t>)</a:t>
          </a:r>
          <a:endParaRPr lang="ru-RU" sz="600" dirty="0"/>
        </a:p>
      </dgm:t>
    </dgm:pt>
    <dgm:pt modelId="{A6673227-15CA-4D4A-BAB2-DF828CC85AAB}" type="parTrans" cxnId="{8CAD2F6D-3BE4-4E28-9B87-AEF4DA8AAD0B}">
      <dgm:prSet/>
      <dgm:spPr/>
      <dgm:t>
        <a:bodyPr/>
        <a:lstStyle/>
        <a:p>
          <a:endParaRPr lang="ru-RU"/>
        </a:p>
      </dgm:t>
    </dgm:pt>
    <dgm:pt modelId="{73BF30BD-D93E-4E6E-B1D9-C9DD65A6A5F7}" type="sibTrans" cxnId="{8CAD2F6D-3BE4-4E28-9B87-AEF4DA8AAD0B}">
      <dgm:prSet/>
      <dgm:spPr/>
      <dgm:t>
        <a:bodyPr/>
        <a:lstStyle/>
        <a:p>
          <a:endParaRPr lang="ru-RU"/>
        </a:p>
      </dgm:t>
    </dgm:pt>
    <dgm:pt modelId="{6528F427-FB6B-4424-8FD6-2C40AC1028B0}">
      <dgm:prSet phldrT="[Текст]" custT="1"/>
      <dgm:spPr/>
      <dgm:t>
        <a:bodyPr/>
        <a:lstStyle/>
        <a:p>
          <a:r>
            <a:rPr lang="ru-RU" sz="1400" dirty="0" smtClean="0"/>
            <a:t>подгрупповая (консультирование семей с одинаковыми проблемами);</a:t>
          </a:r>
          <a:endParaRPr lang="ru-RU" sz="1400" dirty="0"/>
        </a:p>
      </dgm:t>
    </dgm:pt>
    <dgm:pt modelId="{B1F71308-B27A-4874-8BEB-B5764E477759}" type="parTrans" cxnId="{F5606380-10AE-40DD-A3C9-5120A4E5F424}">
      <dgm:prSet/>
      <dgm:spPr/>
      <dgm:t>
        <a:bodyPr/>
        <a:lstStyle/>
        <a:p>
          <a:endParaRPr lang="ru-RU"/>
        </a:p>
      </dgm:t>
    </dgm:pt>
    <dgm:pt modelId="{9B6EA46D-B03A-4D38-A4CD-09C05269A881}" type="sibTrans" cxnId="{F5606380-10AE-40DD-A3C9-5120A4E5F424}">
      <dgm:prSet/>
      <dgm:spPr/>
      <dgm:t>
        <a:bodyPr/>
        <a:lstStyle/>
        <a:p>
          <a:endParaRPr lang="ru-RU"/>
        </a:p>
      </dgm:t>
    </dgm:pt>
    <dgm:pt modelId="{A8034530-0CE3-4606-8B43-E572AB24B59C}">
      <dgm:prSet phldrT="[Текст]" custT="1"/>
      <dgm:spPr/>
      <dgm:t>
        <a:bodyPr/>
        <a:lstStyle/>
        <a:p>
          <a:r>
            <a:rPr lang="ru-RU" sz="1100" dirty="0" smtClean="0"/>
            <a:t>ответы на запросы родителей на официальном сайте учреждения</a:t>
          </a:r>
          <a:endParaRPr lang="ru-RU" sz="1100" dirty="0"/>
        </a:p>
      </dgm:t>
    </dgm:pt>
    <dgm:pt modelId="{8DAE957B-DDEC-4734-B149-827B42196825}" type="parTrans" cxnId="{AE7C07D8-484D-4D1D-8DEC-97081B9E1A72}">
      <dgm:prSet/>
      <dgm:spPr/>
      <dgm:t>
        <a:bodyPr/>
        <a:lstStyle/>
        <a:p>
          <a:endParaRPr lang="ru-RU"/>
        </a:p>
      </dgm:t>
    </dgm:pt>
    <dgm:pt modelId="{44117EA7-14EA-4F0D-B74C-F6346878F8D4}" type="sibTrans" cxnId="{AE7C07D8-484D-4D1D-8DEC-97081B9E1A72}">
      <dgm:prSet/>
      <dgm:spPr/>
      <dgm:t>
        <a:bodyPr/>
        <a:lstStyle/>
        <a:p>
          <a:endParaRPr lang="ru-RU"/>
        </a:p>
      </dgm:t>
    </dgm:pt>
    <dgm:pt modelId="{40E2A0D1-02D7-46B4-807D-7F6556935668}">
      <dgm:prSet phldrT="[Текст]" custT="1"/>
      <dgm:spPr/>
      <dgm:t>
        <a:bodyPr/>
        <a:lstStyle/>
        <a:p>
          <a:r>
            <a:rPr lang="ru-RU" sz="1100" dirty="0" smtClean="0"/>
            <a:t>информационно-коммуникационные технологии, консультирование родителей посредством современных </a:t>
          </a:r>
          <a:r>
            <a:rPr lang="ru-RU" sz="1100" dirty="0" err="1" smtClean="0"/>
            <a:t>мессенджеров</a:t>
          </a:r>
          <a:r>
            <a:rPr lang="ru-RU" sz="1100" dirty="0" smtClean="0"/>
            <a:t>: </a:t>
          </a:r>
          <a:r>
            <a:rPr lang="ru-RU" sz="1100" dirty="0" err="1" smtClean="0"/>
            <a:t>WhatsApp</a:t>
          </a:r>
          <a:r>
            <a:rPr lang="ru-RU" sz="1100" dirty="0" smtClean="0"/>
            <a:t>, </a:t>
          </a:r>
          <a:r>
            <a:rPr lang="ru-RU" sz="1100" dirty="0" err="1" smtClean="0"/>
            <a:t>Viber</a:t>
          </a:r>
          <a:r>
            <a:rPr lang="ru-RU" sz="1100" dirty="0" smtClean="0"/>
            <a:t>;</a:t>
          </a:r>
          <a:endParaRPr lang="ru-RU" sz="1100" dirty="0"/>
        </a:p>
      </dgm:t>
    </dgm:pt>
    <dgm:pt modelId="{C7517876-51B3-4CF1-BA97-6BD223C01FCA}" type="parTrans" cxnId="{04E8E203-14AD-4572-B94A-90096619726A}">
      <dgm:prSet/>
      <dgm:spPr/>
      <dgm:t>
        <a:bodyPr/>
        <a:lstStyle/>
        <a:p>
          <a:endParaRPr lang="ru-RU"/>
        </a:p>
      </dgm:t>
    </dgm:pt>
    <dgm:pt modelId="{BCB9B426-F818-4D27-BD23-FC817F1A341E}" type="sibTrans" cxnId="{04E8E203-14AD-4572-B94A-90096619726A}">
      <dgm:prSet/>
      <dgm:spPr/>
      <dgm:t>
        <a:bodyPr/>
        <a:lstStyle/>
        <a:p>
          <a:endParaRPr lang="ru-RU"/>
        </a:p>
      </dgm:t>
    </dgm:pt>
    <dgm:pt modelId="{6D030946-DE96-4CE4-B42B-3C8738E40754}">
      <dgm:prSet custT="1"/>
      <dgm:spPr/>
      <dgm:t>
        <a:bodyPr/>
        <a:lstStyle/>
        <a:p>
          <a:r>
            <a:rPr lang="ru-RU" sz="1100" dirty="0" smtClean="0"/>
            <a:t>индивидуальная(проведение консультации специалистов с родителями и ребёнком</a:t>
          </a:r>
          <a:endParaRPr lang="ru-RU" sz="1100" dirty="0"/>
        </a:p>
      </dgm:t>
    </dgm:pt>
    <dgm:pt modelId="{4F036024-385E-4EE8-9748-D80CC7BA87BC}" type="parTrans" cxnId="{5D76805D-D778-4466-A48C-6DEA6B6C8E89}">
      <dgm:prSet/>
      <dgm:spPr/>
      <dgm:t>
        <a:bodyPr/>
        <a:lstStyle/>
        <a:p>
          <a:endParaRPr lang="ru-RU"/>
        </a:p>
      </dgm:t>
    </dgm:pt>
    <dgm:pt modelId="{2444675F-A852-4B82-9090-B68D8B7A27D8}" type="sibTrans" cxnId="{5D76805D-D778-4466-A48C-6DEA6B6C8E89}">
      <dgm:prSet/>
      <dgm:spPr/>
      <dgm:t>
        <a:bodyPr/>
        <a:lstStyle/>
        <a:p>
          <a:endParaRPr lang="ru-RU"/>
        </a:p>
      </dgm:t>
    </dgm:pt>
    <dgm:pt modelId="{CF87D5F4-0F01-4007-B5F3-316ED111CB65}">
      <dgm:prSet custT="1"/>
      <dgm:spPr/>
      <dgm:t>
        <a:bodyPr/>
        <a:lstStyle/>
        <a:p>
          <a:r>
            <a:rPr lang="ru-RU" sz="1100" dirty="0" smtClean="0"/>
            <a:t>использование информационно-справочных стендов с целью</a:t>
          </a:r>
          <a:endParaRPr lang="ru-RU" sz="1100" dirty="0"/>
        </a:p>
      </dgm:t>
    </dgm:pt>
    <dgm:pt modelId="{672E4132-4C3D-4D87-8C68-76F44BAB2E60}" type="parTrans" cxnId="{2F941EA3-C129-41A4-A099-31AD27605C23}">
      <dgm:prSet/>
      <dgm:spPr/>
      <dgm:t>
        <a:bodyPr/>
        <a:lstStyle/>
        <a:p>
          <a:endParaRPr lang="ru-RU"/>
        </a:p>
      </dgm:t>
    </dgm:pt>
    <dgm:pt modelId="{39C6CA5E-BB5A-4F35-A83E-B0CFB33149CA}" type="sibTrans" cxnId="{2F941EA3-C129-41A4-A099-31AD27605C23}">
      <dgm:prSet/>
      <dgm:spPr/>
      <dgm:t>
        <a:bodyPr/>
        <a:lstStyle/>
        <a:p>
          <a:endParaRPr lang="ru-RU"/>
        </a:p>
      </dgm:t>
    </dgm:pt>
    <dgm:pt modelId="{8E91B3CD-D5DD-46D0-BA2E-8414E953875F}">
      <dgm:prSet custT="1"/>
      <dgm:spPr/>
      <dgm:t>
        <a:bodyPr/>
        <a:lstStyle/>
        <a:p>
          <a:r>
            <a:rPr lang="ru-RU" sz="1100" dirty="0" smtClean="0"/>
            <a:t>повышения родительской компетентности в области развития и воспитания дошкольников через наглядно-печатную информацию. </a:t>
          </a:r>
          <a:endParaRPr lang="ru-RU" sz="1100" dirty="0"/>
        </a:p>
      </dgm:t>
    </dgm:pt>
    <dgm:pt modelId="{AACAE917-0190-46FC-B678-B072BB5C820E}" type="parTrans" cxnId="{186EA680-0FC3-4B70-97C2-34E1B3BC7BD8}">
      <dgm:prSet/>
      <dgm:spPr/>
      <dgm:t>
        <a:bodyPr/>
        <a:lstStyle/>
        <a:p>
          <a:endParaRPr lang="ru-RU"/>
        </a:p>
      </dgm:t>
    </dgm:pt>
    <dgm:pt modelId="{6E44D8E2-79E1-4439-8BDA-1A02D485F1ED}" type="sibTrans" cxnId="{186EA680-0FC3-4B70-97C2-34E1B3BC7BD8}">
      <dgm:prSet/>
      <dgm:spPr/>
      <dgm:t>
        <a:bodyPr/>
        <a:lstStyle/>
        <a:p>
          <a:endParaRPr lang="ru-RU"/>
        </a:p>
      </dgm:t>
    </dgm:pt>
    <dgm:pt modelId="{217BBB1B-19ED-4EFF-9D0C-CEDEF9B5537D}" type="pres">
      <dgm:prSet presAssocID="{88E6CE89-7C61-457A-845C-01C55920D01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8F9BD07-966A-4505-9339-7F2C8D208C66}" type="pres">
      <dgm:prSet presAssocID="{BE543224-F4A9-4EA0-85F7-3E8A07C98ABE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50F48E-80AC-4403-85BF-54269D729CD0}" type="pres">
      <dgm:prSet presAssocID="{BE543224-F4A9-4EA0-85F7-3E8A07C98ABE}" presName="spNode" presStyleCnt="0"/>
      <dgm:spPr/>
    </dgm:pt>
    <dgm:pt modelId="{B0095D3F-8FE4-42C0-9157-E26AC0843286}" type="pres">
      <dgm:prSet presAssocID="{73BF30BD-D93E-4E6E-B1D9-C9DD65A6A5F7}" presName="sibTrans" presStyleLbl="sibTrans1D1" presStyleIdx="0" presStyleCnt="7"/>
      <dgm:spPr/>
      <dgm:t>
        <a:bodyPr/>
        <a:lstStyle/>
        <a:p>
          <a:endParaRPr lang="ru-RU"/>
        </a:p>
      </dgm:t>
    </dgm:pt>
    <dgm:pt modelId="{FAD4399B-D482-4D10-BC1C-D1010E9874F3}" type="pres">
      <dgm:prSet presAssocID="{6528F427-FB6B-4424-8FD6-2C40AC1028B0}" presName="node" presStyleLbl="node1" presStyleIdx="1" presStyleCnt="7" custScaleX="170587" custScaleY="162817" custRadScaleRad="116851" custRadScaleInc="420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5427B7-2B09-468C-A923-CA03BF204B27}" type="pres">
      <dgm:prSet presAssocID="{6528F427-FB6B-4424-8FD6-2C40AC1028B0}" presName="spNode" presStyleCnt="0"/>
      <dgm:spPr/>
    </dgm:pt>
    <dgm:pt modelId="{447E7EF8-6AF9-4370-87D6-64A1BE983660}" type="pres">
      <dgm:prSet presAssocID="{9B6EA46D-B03A-4D38-A4CD-09C05269A881}" presName="sibTrans" presStyleLbl="sibTrans1D1" presStyleIdx="1" presStyleCnt="7"/>
      <dgm:spPr/>
      <dgm:t>
        <a:bodyPr/>
        <a:lstStyle/>
        <a:p>
          <a:endParaRPr lang="ru-RU"/>
        </a:p>
      </dgm:t>
    </dgm:pt>
    <dgm:pt modelId="{4DF60141-982D-4F33-A006-FD5CDADF1AFA}" type="pres">
      <dgm:prSet presAssocID="{6D030946-DE96-4CE4-B42B-3C8738E40754}" presName="node" presStyleLbl="node1" presStyleIdx="2" presStyleCnt="7" custScaleX="223641" custScaleY="170707" custRadScaleRad="116500" custRadScaleInc="-6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1ABE43-1C64-4B18-840A-1FA12AA351A1}" type="pres">
      <dgm:prSet presAssocID="{6D030946-DE96-4CE4-B42B-3C8738E40754}" presName="spNode" presStyleCnt="0"/>
      <dgm:spPr/>
    </dgm:pt>
    <dgm:pt modelId="{96D37B17-304E-4C15-B7A5-B89F0C484C7D}" type="pres">
      <dgm:prSet presAssocID="{2444675F-A852-4B82-9090-B68D8B7A27D8}" presName="sibTrans" presStyleLbl="sibTrans1D1" presStyleIdx="2" presStyleCnt="7"/>
      <dgm:spPr/>
      <dgm:t>
        <a:bodyPr/>
        <a:lstStyle/>
        <a:p>
          <a:endParaRPr lang="ru-RU"/>
        </a:p>
      </dgm:t>
    </dgm:pt>
    <dgm:pt modelId="{C625E740-1DDA-49E4-8C58-4BCD12BD0EFA}" type="pres">
      <dgm:prSet presAssocID="{A8034530-0CE3-4606-8B43-E572AB24B59C}" presName="node" presStyleLbl="node1" presStyleIdx="3" presStyleCnt="7" custScaleX="172421" custScaleY="116146" custRadScaleRad="136212" custRadScaleInc="-1363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19BE54-CDE2-4379-85EF-8A119653B44D}" type="pres">
      <dgm:prSet presAssocID="{A8034530-0CE3-4606-8B43-E572AB24B59C}" presName="spNode" presStyleCnt="0"/>
      <dgm:spPr/>
    </dgm:pt>
    <dgm:pt modelId="{22BAE7D2-9B48-4EF3-B728-CAD027B4EF49}" type="pres">
      <dgm:prSet presAssocID="{44117EA7-14EA-4F0D-B74C-F6346878F8D4}" presName="sibTrans" presStyleLbl="sibTrans1D1" presStyleIdx="3" presStyleCnt="7"/>
      <dgm:spPr/>
      <dgm:t>
        <a:bodyPr/>
        <a:lstStyle/>
        <a:p>
          <a:endParaRPr lang="ru-RU"/>
        </a:p>
      </dgm:t>
    </dgm:pt>
    <dgm:pt modelId="{3FB39C8B-A677-4963-9348-EF884C1E95DA}" type="pres">
      <dgm:prSet presAssocID="{40E2A0D1-02D7-46B4-807D-7F6556935668}" presName="node" presStyleLbl="node1" presStyleIdx="4" presStyleCnt="7" custScaleX="172421" custScaleY="116146" custRadScaleRad="100007" custRadScaleInc="50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9CE2CD-7EE0-4DB4-AE7D-02963A672AB7}" type="pres">
      <dgm:prSet presAssocID="{40E2A0D1-02D7-46B4-807D-7F6556935668}" presName="spNode" presStyleCnt="0"/>
      <dgm:spPr/>
    </dgm:pt>
    <dgm:pt modelId="{0045AE53-58DA-4BDE-80E9-AF4A197774F1}" type="pres">
      <dgm:prSet presAssocID="{BCB9B426-F818-4D27-BD23-FC817F1A341E}" presName="sibTrans" presStyleLbl="sibTrans1D1" presStyleIdx="4" presStyleCnt="7"/>
      <dgm:spPr/>
      <dgm:t>
        <a:bodyPr/>
        <a:lstStyle/>
        <a:p>
          <a:endParaRPr lang="ru-RU"/>
        </a:p>
      </dgm:t>
    </dgm:pt>
    <dgm:pt modelId="{989024C8-A863-41C6-804B-DD4879D67D3B}" type="pres">
      <dgm:prSet presAssocID="{CF87D5F4-0F01-4007-B5F3-316ED111CB65}" presName="node" presStyleLbl="node1" presStyleIdx="5" presStyleCnt="7" custScaleX="172421" custScaleY="116146" custRadScaleRad="101167" custRadScaleInc="8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E3272D-B3AB-42E5-80EA-F765EBD9A42E}" type="pres">
      <dgm:prSet presAssocID="{CF87D5F4-0F01-4007-B5F3-316ED111CB65}" presName="spNode" presStyleCnt="0"/>
      <dgm:spPr/>
    </dgm:pt>
    <dgm:pt modelId="{2180C39A-5252-43CF-8D86-2FE913CFAF51}" type="pres">
      <dgm:prSet presAssocID="{39C6CA5E-BB5A-4F35-A83E-B0CFB33149CA}" presName="sibTrans" presStyleLbl="sibTrans1D1" presStyleIdx="5" presStyleCnt="7"/>
      <dgm:spPr/>
      <dgm:t>
        <a:bodyPr/>
        <a:lstStyle/>
        <a:p>
          <a:endParaRPr lang="ru-RU"/>
        </a:p>
      </dgm:t>
    </dgm:pt>
    <dgm:pt modelId="{4E2B9FCD-479B-4B78-8134-DF01AE773969}" type="pres">
      <dgm:prSet presAssocID="{8E91B3CD-D5DD-46D0-BA2E-8414E953875F}" presName="node" presStyleLbl="node1" presStyleIdx="6" presStyleCnt="7" custScaleX="197465" custScaleY="178966" custRadScaleRad="106261" custRadScaleInc="-574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19D296-A0DD-41F4-895C-45E15DE79B97}" type="pres">
      <dgm:prSet presAssocID="{8E91B3CD-D5DD-46D0-BA2E-8414E953875F}" presName="spNode" presStyleCnt="0"/>
      <dgm:spPr/>
    </dgm:pt>
    <dgm:pt modelId="{F10518C9-47A5-48C5-8F12-A5827EF82067}" type="pres">
      <dgm:prSet presAssocID="{6E44D8E2-79E1-4439-8BDA-1A02D485F1ED}" presName="sibTrans" presStyleLbl="sibTrans1D1" presStyleIdx="6" presStyleCnt="7"/>
      <dgm:spPr/>
      <dgm:t>
        <a:bodyPr/>
        <a:lstStyle/>
        <a:p>
          <a:endParaRPr lang="ru-RU"/>
        </a:p>
      </dgm:t>
    </dgm:pt>
  </dgm:ptLst>
  <dgm:cxnLst>
    <dgm:cxn modelId="{C39787BB-8E59-4987-85A4-D3649ACDF920}" type="presOf" srcId="{40E2A0D1-02D7-46B4-807D-7F6556935668}" destId="{3FB39C8B-A677-4963-9348-EF884C1E95DA}" srcOrd="0" destOrd="0" presId="urn:microsoft.com/office/officeart/2005/8/layout/cycle5"/>
    <dgm:cxn modelId="{2F941EA3-C129-41A4-A099-31AD27605C23}" srcId="{88E6CE89-7C61-457A-845C-01C55920D019}" destId="{CF87D5F4-0F01-4007-B5F3-316ED111CB65}" srcOrd="5" destOrd="0" parTransId="{672E4132-4C3D-4D87-8C68-76F44BAB2E60}" sibTransId="{39C6CA5E-BB5A-4F35-A83E-B0CFB33149CA}"/>
    <dgm:cxn modelId="{B606A4D0-E9B3-48B0-B275-BCA6A1A9BEAF}" type="presOf" srcId="{73BF30BD-D93E-4E6E-B1D9-C9DD65A6A5F7}" destId="{B0095D3F-8FE4-42C0-9157-E26AC0843286}" srcOrd="0" destOrd="0" presId="urn:microsoft.com/office/officeart/2005/8/layout/cycle5"/>
    <dgm:cxn modelId="{8B8B4D9C-D215-4DBA-AB66-B44696222ACD}" type="presOf" srcId="{6528F427-FB6B-4424-8FD6-2C40AC1028B0}" destId="{FAD4399B-D482-4D10-BC1C-D1010E9874F3}" srcOrd="0" destOrd="0" presId="urn:microsoft.com/office/officeart/2005/8/layout/cycle5"/>
    <dgm:cxn modelId="{6CB9623E-84DF-45DB-99D4-0E7244495810}" type="presOf" srcId="{39C6CA5E-BB5A-4F35-A83E-B0CFB33149CA}" destId="{2180C39A-5252-43CF-8D86-2FE913CFAF51}" srcOrd="0" destOrd="0" presId="urn:microsoft.com/office/officeart/2005/8/layout/cycle5"/>
    <dgm:cxn modelId="{D59C5443-A397-4570-B8AE-15ABB75FB12F}" type="presOf" srcId="{BE543224-F4A9-4EA0-85F7-3E8A07C98ABE}" destId="{B8F9BD07-966A-4505-9339-7F2C8D208C66}" srcOrd="0" destOrd="0" presId="urn:microsoft.com/office/officeart/2005/8/layout/cycle5"/>
    <dgm:cxn modelId="{4CFCD152-36F5-4240-AD27-914894CF9126}" type="presOf" srcId="{44117EA7-14EA-4F0D-B74C-F6346878F8D4}" destId="{22BAE7D2-9B48-4EF3-B728-CAD027B4EF49}" srcOrd="0" destOrd="0" presId="urn:microsoft.com/office/officeart/2005/8/layout/cycle5"/>
    <dgm:cxn modelId="{CF0B18F7-C583-4678-AB2A-2C59CA11F483}" type="presOf" srcId="{88E6CE89-7C61-457A-845C-01C55920D019}" destId="{217BBB1B-19ED-4EFF-9D0C-CEDEF9B5537D}" srcOrd="0" destOrd="0" presId="urn:microsoft.com/office/officeart/2005/8/layout/cycle5"/>
    <dgm:cxn modelId="{186EA680-0FC3-4B70-97C2-34E1B3BC7BD8}" srcId="{88E6CE89-7C61-457A-845C-01C55920D019}" destId="{8E91B3CD-D5DD-46D0-BA2E-8414E953875F}" srcOrd="6" destOrd="0" parTransId="{AACAE917-0190-46FC-B678-B072BB5C820E}" sibTransId="{6E44D8E2-79E1-4439-8BDA-1A02D485F1ED}"/>
    <dgm:cxn modelId="{9F8DE35D-ADDB-4384-930F-E226858C6E30}" type="presOf" srcId="{6D030946-DE96-4CE4-B42B-3C8738E40754}" destId="{4DF60141-982D-4F33-A006-FD5CDADF1AFA}" srcOrd="0" destOrd="0" presId="urn:microsoft.com/office/officeart/2005/8/layout/cycle5"/>
    <dgm:cxn modelId="{4EFE125B-D561-44C4-8049-3D231D013876}" type="presOf" srcId="{A8034530-0CE3-4606-8B43-E572AB24B59C}" destId="{C625E740-1DDA-49E4-8C58-4BCD12BD0EFA}" srcOrd="0" destOrd="0" presId="urn:microsoft.com/office/officeart/2005/8/layout/cycle5"/>
    <dgm:cxn modelId="{A2E8FDA2-1E19-452B-8E83-51CE3DEABEEB}" type="presOf" srcId="{CF87D5F4-0F01-4007-B5F3-316ED111CB65}" destId="{989024C8-A863-41C6-804B-DD4879D67D3B}" srcOrd="0" destOrd="0" presId="urn:microsoft.com/office/officeart/2005/8/layout/cycle5"/>
    <dgm:cxn modelId="{DA76ECBC-BB1F-410F-8E18-E0E315DF3517}" type="presOf" srcId="{2444675F-A852-4B82-9090-B68D8B7A27D8}" destId="{96D37B17-304E-4C15-B7A5-B89F0C484C7D}" srcOrd="0" destOrd="0" presId="urn:microsoft.com/office/officeart/2005/8/layout/cycle5"/>
    <dgm:cxn modelId="{AE7C07D8-484D-4D1D-8DEC-97081B9E1A72}" srcId="{88E6CE89-7C61-457A-845C-01C55920D019}" destId="{A8034530-0CE3-4606-8B43-E572AB24B59C}" srcOrd="3" destOrd="0" parTransId="{8DAE957B-DDEC-4734-B149-827B42196825}" sibTransId="{44117EA7-14EA-4F0D-B74C-F6346878F8D4}"/>
    <dgm:cxn modelId="{8CAD2F6D-3BE4-4E28-9B87-AEF4DA8AAD0B}" srcId="{88E6CE89-7C61-457A-845C-01C55920D019}" destId="{BE543224-F4A9-4EA0-85F7-3E8A07C98ABE}" srcOrd="0" destOrd="0" parTransId="{A6673227-15CA-4D4A-BAB2-DF828CC85AAB}" sibTransId="{73BF30BD-D93E-4E6E-B1D9-C9DD65A6A5F7}"/>
    <dgm:cxn modelId="{5D76805D-D778-4466-A48C-6DEA6B6C8E89}" srcId="{88E6CE89-7C61-457A-845C-01C55920D019}" destId="{6D030946-DE96-4CE4-B42B-3C8738E40754}" srcOrd="2" destOrd="0" parTransId="{4F036024-385E-4EE8-9748-D80CC7BA87BC}" sibTransId="{2444675F-A852-4B82-9090-B68D8B7A27D8}"/>
    <dgm:cxn modelId="{927B1416-C6B5-46D6-813F-E7AFE41BE2F4}" type="presOf" srcId="{9B6EA46D-B03A-4D38-A4CD-09C05269A881}" destId="{447E7EF8-6AF9-4370-87D6-64A1BE983660}" srcOrd="0" destOrd="0" presId="urn:microsoft.com/office/officeart/2005/8/layout/cycle5"/>
    <dgm:cxn modelId="{E78A794C-3B10-4EE4-8E2F-823597F72BE9}" type="presOf" srcId="{6E44D8E2-79E1-4439-8BDA-1A02D485F1ED}" destId="{F10518C9-47A5-48C5-8F12-A5827EF82067}" srcOrd="0" destOrd="0" presId="urn:microsoft.com/office/officeart/2005/8/layout/cycle5"/>
    <dgm:cxn modelId="{18FECE38-82C9-4E66-A55A-30AA2E55322F}" type="presOf" srcId="{BCB9B426-F818-4D27-BD23-FC817F1A341E}" destId="{0045AE53-58DA-4BDE-80E9-AF4A197774F1}" srcOrd="0" destOrd="0" presId="urn:microsoft.com/office/officeart/2005/8/layout/cycle5"/>
    <dgm:cxn modelId="{FC185DC1-5A08-4459-ACA1-A38407A7B274}" type="presOf" srcId="{8E91B3CD-D5DD-46D0-BA2E-8414E953875F}" destId="{4E2B9FCD-479B-4B78-8134-DF01AE773969}" srcOrd="0" destOrd="0" presId="urn:microsoft.com/office/officeart/2005/8/layout/cycle5"/>
    <dgm:cxn modelId="{F5606380-10AE-40DD-A3C9-5120A4E5F424}" srcId="{88E6CE89-7C61-457A-845C-01C55920D019}" destId="{6528F427-FB6B-4424-8FD6-2C40AC1028B0}" srcOrd="1" destOrd="0" parTransId="{B1F71308-B27A-4874-8BEB-B5764E477759}" sibTransId="{9B6EA46D-B03A-4D38-A4CD-09C05269A881}"/>
    <dgm:cxn modelId="{04E8E203-14AD-4572-B94A-90096619726A}" srcId="{88E6CE89-7C61-457A-845C-01C55920D019}" destId="{40E2A0D1-02D7-46B4-807D-7F6556935668}" srcOrd="4" destOrd="0" parTransId="{C7517876-51B3-4CF1-BA97-6BD223C01FCA}" sibTransId="{BCB9B426-F818-4D27-BD23-FC817F1A341E}"/>
    <dgm:cxn modelId="{FA550AB3-AF8A-4E23-9834-12E3F058363A}" type="presParOf" srcId="{217BBB1B-19ED-4EFF-9D0C-CEDEF9B5537D}" destId="{B8F9BD07-966A-4505-9339-7F2C8D208C66}" srcOrd="0" destOrd="0" presId="urn:microsoft.com/office/officeart/2005/8/layout/cycle5"/>
    <dgm:cxn modelId="{2A2568F6-AE78-414F-A035-FBBE26510D40}" type="presParOf" srcId="{217BBB1B-19ED-4EFF-9D0C-CEDEF9B5537D}" destId="{3D50F48E-80AC-4403-85BF-54269D729CD0}" srcOrd="1" destOrd="0" presId="urn:microsoft.com/office/officeart/2005/8/layout/cycle5"/>
    <dgm:cxn modelId="{FB81C8D5-6EB3-48AE-BCF5-4E76F459E928}" type="presParOf" srcId="{217BBB1B-19ED-4EFF-9D0C-CEDEF9B5537D}" destId="{B0095D3F-8FE4-42C0-9157-E26AC0843286}" srcOrd="2" destOrd="0" presId="urn:microsoft.com/office/officeart/2005/8/layout/cycle5"/>
    <dgm:cxn modelId="{2EC139EA-E37A-4123-A84D-2AFB094E5BC7}" type="presParOf" srcId="{217BBB1B-19ED-4EFF-9D0C-CEDEF9B5537D}" destId="{FAD4399B-D482-4D10-BC1C-D1010E9874F3}" srcOrd="3" destOrd="0" presId="urn:microsoft.com/office/officeart/2005/8/layout/cycle5"/>
    <dgm:cxn modelId="{88464FBC-0DCA-4321-85C9-953EF279B89E}" type="presParOf" srcId="{217BBB1B-19ED-4EFF-9D0C-CEDEF9B5537D}" destId="{AD5427B7-2B09-468C-A923-CA03BF204B27}" srcOrd="4" destOrd="0" presId="urn:microsoft.com/office/officeart/2005/8/layout/cycle5"/>
    <dgm:cxn modelId="{81CC9ED3-0590-4FD3-ADA4-4C896B27E732}" type="presParOf" srcId="{217BBB1B-19ED-4EFF-9D0C-CEDEF9B5537D}" destId="{447E7EF8-6AF9-4370-87D6-64A1BE983660}" srcOrd="5" destOrd="0" presId="urn:microsoft.com/office/officeart/2005/8/layout/cycle5"/>
    <dgm:cxn modelId="{2A541EFD-A7A9-427F-80EE-8C49798AD99D}" type="presParOf" srcId="{217BBB1B-19ED-4EFF-9D0C-CEDEF9B5537D}" destId="{4DF60141-982D-4F33-A006-FD5CDADF1AFA}" srcOrd="6" destOrd="0" presId="urn:microsoft.com/office/officeart/2005/8/layout/cycle5"/>
    <dgm:cxn modelId="{55BBCB35-92C2-43FE-A403-12A4DA186221}" type="presParOf" srcId="{217BBB1B-19ED-4EFF-9D0C-CEDEF9B5537D}" destId="{BA1ABE43-1C64-4B18-840A-1FA12AA351A1}" srcOrd="7" destOrd="0" presId="urn:microsoft.com/office/officeart/2005/8/layout/cycle5"/>
    <dgm:cxn modelId="{A67728B6-DD75-4031-8E31-006C60E5B2EE}" type="presParOf" srcId="{217BBB1B-19ED-4EFF-9D0C-CEDEF9B5537D}" destId="{96D37B17-304E-4C15-B7A5-B89F0C484C7D}" srcOrd="8" destOrd="0" presId="urn:microsoft.com/office/officeart/2005/8/layout/cycle5"/>
    <dgm:cxn modelId="{9FF708BD-D761-486D-8043-C112332B22DB}" type="presParOf" srcId="{217BBB1B-19ED-4EFF-9D0C-CEDEF9B5537D}" destId="{C625E740-1DDA-49E4-8C58-4BCD12BD0EFA}" srcOrd="9" destOrd="0" presId="urn:microsoft.com/office/officeart/2005/8/layout/cycle5"/>
    <dgm:cxn modelId="{43913DB7-CDA6-4987-B587-53B5CD60191E}" type="presParOf" srcId="{217BBB1B-19ED-4EFF-9D0C-CEDEF9B5537D}" destId="{FE19BE54-CDE2-4379-85EF-8A119653B44D}" srcOrd="10" destOrd="0" presId="urn:microsoft.com/office/officeart/2005/8/layout/cycle5"/>
    <dgm:cxn modelId="{79828EA2-1864-4FFB-A9A0-754D87858AB9}" type="presParOf" srcId="{217BBB1B-19ED-4EFF-9D0C-CEDEF9B5537D}" destId="{22BAE7D2-9B48-4EF3-B728-CAD027B4EF49}" srcOrd="11" destOrd="0" presId="urn:microsoft.com/office/officeart/2005/8/layout/cycle5"/>
    <dgm:cxn modelId="{F97AC1B5-F32E-40E4-85D2-FDD90D451BD6}" type="presParOf" srcId="{217BBB1B-19ED-4EFF-9D0C-CEDEF9B5537D}" destId="{3FB39C8B-A677-4963-9348-EF884C1E95DA}" srcOrd="12" destOrd="0" presId="urn:microsoft.com/office/officeart/2005/8/layout/cycle5"/>
    <dgm:cxn modelId="{494B7FBE-B74B-4808-B606-BB50CDA1953E}" type="presParOf" srcId="{217BBB1B-19ED-4EFF-9D0C-CEDEF9B5537D}" destId="{B59CE2CD-7EE0-4DB4-AE7D-02963A672AB7}" srcOrd="13" destOrd="0" presId="urn:microsoft.com/office/officeart/2005/8/layout/cycle5"/>
    <dgm:cxn modelId="{F7FCE348-7981-4738-B1DE-0BC6BE731285}" type="presParOf" srcId="{217BBB1B-19ED-4EFF-9D0C-CEDEF9B5537D}" destId="{0045AE53-58DA-4BDE-80E9-AF4A197774F1}" srcOrd="14" destOrd="0" presId="urn:microsoft.com/office/officeart/2005/8/layout/cycle5"/>
    <dgm:cxn modelId="{47DC4620-0615-466D-8645-6306010DFF06}" type="presParOf" srcId="{217BBB1B-19ED-4EFF-9D0C-CEDEF9B5537D}" destId="{989024C8-A863-41C6-804B-DD4879D67D3B}" srcOrd="15" destOrd="0" presId="urn:microsoft.com/office/officeart/2005/8/layout/cycle5"/>
    <dgm:cxn modelId="{666A7C3C-2136-4373-8520-1D56BDF5FDD7}" type="presParOf" srcId="{217BBB1B-19ED-4EFF-9D0C-CEDEF9B5537D}" destId="{E1E3272D-B3AB-42E5-80EA-F765EBD9A42E}" srcOrd="16" destOrd="0" presId="urn:microsoft.com/office/officeart/2005/8/layout/cycle5"/>
    <dgm:cxn modelId="{B4E2F1C2-3CD5-4D77-AF7B-F370F66604E1}" type="presParOf" srcId="{217BBB1B-19ED-4EFF-9D0C-CEDEF9B5537D}" destId="{2180C39A-5252-43CF-8D86-2FE913CFAF51}" srcOrd="17" destOrd="0" presId="urn:microsoft.com/office/officeart/2005/8/layout/cycle5"/>
    <dgm:cxn modelId="{C2659C23-2DDE-4120-B825-356461D374EE}" type="presParOf" srcId="{217BBB1B-19ED-4EFF-9D0C-CEDEF9B5537D}" destId="{4E2B9FCD-479B-4B78-8134-DF01AE773969}" srcOrd="18" destOrd="0" presId="urn:microsoft.com/office/officeart/2005/8/layout/cycle5"/>
    <dgm:cxn modelId="{4609F236-D09C-4569-81FD-66EBBA4665A4}" type="presParOf" srcId="{217BBB1B-19ED-4EFF-9D0C-CEDEF9B5537D}" destId="{D119D296-A0DD-41F4-895C-45E15DE79B97}" srcOrd="19" destOrd="0" presId="urn:microsoft.com/office/officeart/2005/8/layout/cycle5"/>
    <dgm:cxn modelId="{F5E5DC5A-7982-4B3A-815D-AB6D603D9C97}" type="presParOf" srcId="{217BBB1B-19ED-4EFF-9D0C-CEDEF9B5537D}" destId="{F10518C9-47A5-48C5-8F12-A5827EF82067}" srcOrd="20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F9BD07-966A-4505-9339-7F2C8D208C66}">
      <dsp:nvSpPr>
        <dsp:cNvPr id="0" name=""/>
        <dsp:cNvSpPr/>
      </dsp:nvSpPr>
      <dsp:spPr>
        <a:xfrm>
          <a:off x="3028620" y="-31070"/>
          <a:ext cx="1251718" cy="81361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групповая (лектории, беседы, консультации</a:t>
          </a:r>
          <a:r>
            <a:rPr lang="ru-RU" sz="600" kern="1200" dirty="0" smtClean="0"/>
            <a:t>)</a:t>
          </a:r>
          <a:endParaRPr lang="ru-RU" sz="600" kern="1200" dirty="0"/>
        </a:p>
      </dsp:txBody>
      <dsp:txXfrm>
        <a:off x="3068338" y="8648"/>
        <a:ext cx="1172282" cy="734181"/>
      </dsp:txXfrm>
    </dsp:sp>
    <dsp:sp modelId="{B0095D3F-8FE4-42C0-9157-E26AC0843286}">
      <dsp:nvSpPr>
        <dsp:cNvPr id="0" name=""/>
        <dsp:cNvSpPr/>
      </dsp:nvSpPr>
      <dsp:spPr>
        <a:xfrm>
          <a:off x="2200389" y="449167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2306161" y="47"/>
              </a:moveTo>
              <a:arcTo wR="2320955" hR="2320955" stAng="16178087" swAng="1024250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D4399B-D482-4D10-BC1C-D1010E9874F3}">
      <dsp:nvSpPr>
        <dsp:cNvPr id="0" name=""/>
        <dsp:cNvSpPr/>
      </dsp:nvSpPr>
      <dsp:spPr>
        <a:xfrm>
          <a:off x="4902599" y="622762"/>
          <a:ext cx="2135269" cy="132470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/>
            <a:t>подгрупповая (консультирование семей с одинаковыми проблемами);</a:t>
          </a:r>
          <a:endParaRPr lang="ru-RU" sz="1400" kern="1200" dirty="0"/>
        </a:p>
      </dsp:txBody>
      <dsp:txXfrm>
        <a:off x="4967266" y="687429"/>
        <a:ext cx="2005935" cy="1195373"/>
      </dsp:txXfrm>
    </dsp:sp>
    <dsp:sp modelId="{447E7EF8-6AF9-4370-87D6-64A1BE983660}">
      <dsp:nvSpPr>
        <dsp:cNvPr id="0" name=""/>
        <dsp:cNvSpPr/>
      </dsp:nvSpPr>
      <dsp:spPr>
        <a:xfrm>
          <a:off x="1651914" y="15497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4626237" y="2051673"/>
              </a:moveTo>
              <a:arcTo wR="2320955" hR="2320955" stAng="21200245" swAng="53994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60141-982D-4F33-A006-FD5CDADF1AFA}">
      <dsp:nvSpPr>
        <dsp:cNvPr id="0" name=""/>
        <dsp:cNvSpPr/>
      </dsp:nvSpPr>
      <dsp:spPr>
        <a:xfrm>
          <a:off x="4830168" y="2551727"/>
          <a:ext cx="2799356" cy="138890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индивидуальная(проведение консультации специалистов с родителями и ребёнком</a:t>
          </a:r>
          <a:endParaRPr lang="ru-RU" sz="1100" kern="1200" dirty="0"/>
        </a:p>
      </dsp:txBody>
      <dsp:txXfrm>
        <a:off x="4897969" y="2619528"/>
        <a:ext cx="2663754" cy="1253299"/>
      </dsp:txXfrm>
    </dsp:sp>
    <dsp:sp modelId="{96D37B17-304E-4C15-B7A5-B89F0C484C7D}">
      <dsp:nvSpPr>
        <dsp:cNvPr id="0" name=""/>
        <dsp:cNvSpPr/>
      </dsp:nvSpPr>
      <dsp:spPr>
        <a:xfrm>
          <a:off x="2346282" y="3536785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3716838" y="466678"/>
              </a:moveTo>
              <a:arcTo wR="2320955" hR="2320955" stAng="18418326" swAng="481010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25E740-1DDA-49E4-8C58-4BCD12BD0EFA}">
      <dsp:nvSpPr>
        <dsp:cNvPr id="0" name=""/>
        <dsp:cNvSpPr/>
      </dsp:nvSpPr>
      <dsp:spPr>
        <a:xfrm>
          <a:off x="4964821" y="4294246"/>
          <a:ext cx="2158226" cy="94498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ответы на запросы родителей на официальном сайте учреждения</a:t>
          </a:r>
          <a:endParaRPr lang="ru-RU" sz="1100" kern="1200" dirty="0"/>
        </a:p>
      </dsp:txBody>
      <dsp:txXfrm>
        <a:off x="5010951" y="4340376"/>
        <a:ext cx="2065966" cy="852723"/>
      </dsp:txXfrm>
    </dsp:sp>
    <dsp:sp modelId="{22BAE7D2-9B48-4EF3-B728-CAD027B4EF49}">
      <dsp:nvSpPr>
        <dsp:cNvPr id="0" name=""/>
        <dsp:cNvSpPr/>
      </dsp:nvSpPr>
      <dsp:spPr>
        <a:xfrm>
          <a:off x="2547948" y="694456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2623566" y="4622099"/>
              </a:moveTo>
              <a:arcTo wR="2320955" hR="2320955" stAng="4950500" swAng="1724329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B39C8B-A677-4963-9348-EF884C1E95DA}">
      <dsp:nvSpPr>
        <dsp:cNvPr id="0" name=""/>
        <dsp:cNvSpPr/>
      </dsp:nvSpPr>
      <dsp:spPr>
        <a:xfrm>
          <a:off x="1536528" y="4299872"/>
          <a:ext cx="2158226" cy="94498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информационно-коммуникационные технологии, консультирование родителей посредством современных </a:t>
          </a:r>
          <a:r>
            <a:rPr lang="ru-RU" sz="1100" kern="1200" dirty="0" err="1" smtClean="0"/>
            <a:t>мессенджеров</a:t>
          </a:r>
          <a:r>
            <a:rPr lang="ru-RU" sz="1100" kern="1200" dirty="0" smtClean="0"/>
            <a:t>: </a:t>
          </a:r>
          <a:r>
            <a:rPr lang="ru-RU" sz="1100" kern="1200" dirty="0" err="1" smtClean="0"/>
            <a:t>WhatsApp</a:t>
          </a:r>
          <a:r>
            <a:rPr lang="ru-RU" sz="1100" kern="1200" dirty="0" smtClean="0"/>
            <a:t>, </a:t>
          </a:r>
          <a:r>
            <a:rPr lang="ru-RU" sz="1100" kern="1200" dirty="0" err="1" smtClean="0"/>
            <a:t>Viber</a:t>
          </a:r>
          <a:r>
            <a:rPr lang="ru-RU" sz="1100" kern="1200" dirty="0" smtClean="0"/>
            <a:t>;</a:t>
          </a:r>
          <a:endParaRPr lang="ru-RU" sz="1100" kern="1200" dirty="0"/>
        </a:p>
      </dsp:txBody>
      <dsp:txXfrm>
        <a:off x="1582658" y="4346002"/>
        <a:ext cx="2065966" cy="852723"/>
      </dsp:txXfrm>
    </dsp:sp>
    <dsp:sp modelId="{0045AE53-58DA-4BDE-80E9-AF4A197774F1}">
      <dsp:nvSpPr>
        <dsp:cNvPr id="0" name=""/>
        <dsp:cNvSpPr/>
      </dsp:nvSpPr>
      <dsp:spPr>
        <a:xfrm>
          <a:off x="1274727" y="316583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595648" y="3873421"/>
              </a:moveTo>
              <a:arcTo wR="2320955" hR="2320955" stAng="8281109" swAng="682360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9024C8-A863-41C6-804B-DD4879D67D3B}">
      <dsp:nvSpPr>
        <dsp:cNvPr id="0" name=""/>
        <dsp:cNvSpPr/>
      </dsp:nvSpPr>
      <dsp:spPr>
        <a:xfrm>
          <a:off x="284837" y="2740702"/>
          <a:ext cx="2158226" cy="94498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использование информационно-справочных стендов с целью</a:t>
          </a:r>
          <a:endParaRPr lang="ru-RU" sz="1100" kern="1200" dirty="0"/>
        </a:p>
      </dsp:txBody>
      <dsp:txXfrm>
        <a:off x="330967" y="2786832"/>
        <a:ext cx="2065966" cy="852723"/>
      </dsp:txXfrm>
    </dsp:sp>
    <dsp:sp modelId="{2180C39A-5252-43CF-8D86-2FE913CFAF51}">
      <dsp:nvSpPr>
        <dsp:cNvPr id="0" name=""/>
        <dsp:cNvSpPr/>
      </dsp:nvSpPr>
      <dsp:spPr>
        <a:xfrm>
          <a:off x="1229091" y="-175993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53873" y="2818123"/>
              </a:moveTo>
              <a:arcTo wR="2320955" hR="2320955" stAng="10057856" swAng="452229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2B9FCD-479B-4B78-8134-DF01AE773969}">
      <dsp:nvSpPr>
        <dsp:cNvPr id="0" name=""/>
        <dsp:cNvSpPr/>
      </dsp:nvSpPr>
      <dsp:spPr>
        <a:xfrm>
          <a:off x="255975" y="783136"/>
          <a:ext cx="2471706" cy="1456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повышения родительской компетентности в области развития и воспитания дошкольников через наглядно-печатную информацию. </a:t>
          </a:r>
          <a:endParaRPr lang="ru-RU" sz="1100" kern="1200" dirty="0"/>
        </a:p>
      </dsp:txBody>
      <dsp:txXfrm>
        <a:off x="327056" y="854217"/>
        <a:ext cx="2329544" cy="1313936"/>
      </dsp:txXfrm>
    </dsp:sp>
    <dsp:sp modelId="{F10518C9-47A5-48C5-8F12-A5827EF82067}">
      <dsp:nvSpPr>
        <dsp:cNvPr id="0" name=""/>
        <dsp:cNvSpPr/>
      </dsp:nvSpPr>
      <dsp:spPr>
        <a:xfrm>
          <a:off x="983553" y="445258"/>
          <a:ext cx="4641911" cy="4641911"/>
        </a:xfrm>
        <a:custGeom>
          <a:avLst/>
          <a:gdLst/>
          <a:ahLst/>
          <a:cxnLst/>
          <a:rect l="0" t="0" r="0" b="0"/>
          <a:pathLst>
            <a:path>
              <a:moveTo>
                <a:pt x="1287320" y="242871"/>
              </a:moveTo>
              <a:arcTo wR="2320955" hR="2320955" stAng="14613261" swAng="88563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2020-10-20T21:20:00Z</dcterms:created>
  <dcterms:modified xsi:type="dcterms:W3CDTF">2020-10-20T21:20:00Z</dcterms:modified>
</cp:coreProperties>
</file>